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1 Postanowienia ogólne</w:t>
      </w:r>
    </w:p>
    <w:p w:rsidR="001D3D12" w:rsidRPr="006D5947" w:rsidRDefault="001D3D12" w:rsidP="001D3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Dane identyfikujące właściciela Sklepu internetowego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</w:p>
    <w:p w:rsidR="001D3D12" w:rsidRPr="006D5947" w:rsidRDefault="001D3D12" w:rsidP="001D3D12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WA </w:t>
      </w:r>
      <w:proofErr w:type="spellStart"/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Komp</w:t>
      </w:r>
      <w:proofErr w:type="spellEnd"/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Serwis Wojciech Kliman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1D3D12" w:rsidRPr="001D3D12" w:rsidRDefault="001D3D12" w:rsidP="001D3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Regulamin kierowany jest do Konsumenta, osoby kupującej</w:t>
      </w:r>
    </w:p>
    <w:p w:rsidR="001D3D12" w:rsidRPr="006D5947" w:rsidRDefault="001D3D12" w:rsidP="001D3D12">
      <w:pPr>
        <w:numPr>
          <w:ilvl w:val="0"/>
          <w:numId w:val="1"/>
        </w:numPr>
        <w:shd w:val="clear" w:color="auto" w:fill="FFFFFF"/>
        <w:spacing w:beforeAutospacing="1" w:after="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Słowniczek pojęć 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stosowanych w Regulaminie:</w:t>
      </w:r>
    </w:p>
    <w:p w:rsidR="001D3D12" w:rsidRPr="006D5947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Cena -&gt; wartość za jaką kupujemy towar</w:t>
      </w:r>
    </w:p>
    <w:p w:rsidR="001D3D12" w:rsidRPr="006D5947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Klient -&gt;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osoba kupująca coś w sklepie</w:t>
      </w:r>
    </w:p>
    <w:p w:rsidR="001D3D12" w:rsidRPr="006D5947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Konsument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-&gt;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nabywca towarów lub usług</w:t>
      </w:r>
    </w:p>
    <w:p w:rsidR="001D3D12" w:rsidRPr="006D5947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Sprzedawca -&gt;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ten, kto zajmuje się zawodowo sprzedawaniem towarów</w:t>
      </w:r>
    </w:p>
    <w:p w:rsidR="001D3D12" w:rsidRPr="006D5947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Towar -&gt;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wytwór pracy ludzkiej zaspokajający jakąś potrzebę człowieka, produkowany na sprzedaż</w:t>
      </w:r>
    </w:p>
    <w:p w:rsidR="001D3D12" w:rsidRPr="001D3D12" w:rsidRDefault="001D3D12" w:rsidP="001D3D12">
      <w:pPr>
        <w:shd w:val="clear" w:color="auto" w:fill="FFFFFF"/>
        <w:spacing w:beforeAutospacing="1" w:after="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Zamówienie -&gt;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polecenie dostarczenia lub wykonania czegoś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Pr="006D5947">
        <w:rPr>
          <w:rFonts w:ascii="Arial" w:hAnsi="Arial" w:cs="Arial"/>
          <w:sz w:val="23"/>
          <w:szCs w:val="23"/>
          <w:shd w:val="clear" w:color="auto" w:fill="FFFFFF"/>
        </w:rPr>
        <w:t>to, co zostało zamówione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2  Zasady korzystania ze sklepu internetowego </w:t>
      </w:r>
    </w:p>
    <w:p w:rsidR="001D3D12" w:rsidRPr="001D3D12" w:rsidRDefault="001D3D12" w:rsidP="001D3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Akceptacja Regulaminu Sklepu oraz Polityki Prywatności</w:t>
      </w:r>
    </w:p>
    <w:p w:rsidR="001D3D12" w:rsidRPr="001D3D12" w:rsidRDefault="001D3D12" w:rsidP="001D3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Wymagania techniczne sprzętu komputerowego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3 Informacja o towarach</w:t>
      </w:r>
    </w:p>
    <w:p w:rsidR="001D3D12" w:rsidRPr="001D3D12" w:rsidRDefault="001D3D12" w:rsidP="001D3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Asortyment Towarów dostępny w Sklepie (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>został opisany oraz przedstawiony na fotografiach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)</w:t>
      </w:r>
    </w:p>
    <w:p w:rsidR="001D3D12" w:rsidRPr="001D3D12" w:rsidRDefault="001D3D12" w:rsidP="001D3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Cena Towaru podana 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jest 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w walucie polskiej  z podatkiem VAT bez kosztów dostawy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4. Składanie zamówienia</w:t>
      </w:r>
    </w:p>
    <w:p w:rsidR="001D3D12" w:rsidRPr="001D3D12" w:rsidRDefault="001D3D12" w:rsidP="001D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Sposób składania Zamówienia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e-mailem bądź telefonicznie</w:t>
      </w:r>
    </w:p>
    <w:p w:rsidR="001D3D12" w:rsidRPr="001D3D12" w:rsidRDefault="001D3D12" w:rsidP="001D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Wymagane dane Klienta (imię, nazwisko, adres, telefon kontaktowy)</w:t>
      </w:r>
    </w:p>
    <w:p w:rsidR="001D3D12" w:rsidRPr="006D5947" w:rsidRDefault="001D3D12" w:rsidP="001D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Złożenie  Zamówienia – 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należy napisać e-mail na adres </w:t>
      </w:r>
      <w:hyperlink r:id="rId8" w:history="1">
        <w:r w:rsidR="00725090" w:rsidRPr="006D5947">
          <w:rPr>
            <w:rStyle w:val="Hipercze"/>
            <w:rFonts w:ascii="Georgia" w:eastAsia="Times New Roman" w:hAnsi="Georgia" w:cs="Times New Roman"/>
            <w:color w:val="auto"/>
            <w:sz w:val="24"/>
            <w:szCs w:val="24"/>
            <w:lang w:eastAsia="pl-PL"/>
          </w:rPr>
          <w:t>wakompserwis@wp.pl</w:t>
        </w:r>
      </w:hyperlink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bądź zadzwonić na numer kontaktowy 695212652 </w:t>
      </w:r>
    </w:p>
    <w:p w:rsidR="00725090" w:rsidRPr="006D5947" w:rsidRDefault="00725090" w:rsidP="00725090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25090" w:rsidRPr="001D3D12" w:rsidRDefault="00725090" w:rsidP="00725090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D3D12" w:rsidRPr="001D3D12" w:rsidRDefault="001D3D12" w:rsidP="001D3D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Par. 5  </w:t>
      </w:r>
      <w:r w:rsidRPr="006D594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Formy</w:t>
      </w: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płatności</w:t>
      </w:r>
    </w:p>
    <w:p w:rsidR="001D3D12" w:rsidRPr="001D3D12" w:rsidRDefault="00725090" w:rsidP="001D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Form płatności -&gt;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płatność przy odbiorze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>przelew bankowy</w:t>
      </w:r>
    </w:p>
    <w:p w:rsidR="001D3D12" w:rsidRPr="001D3D12" w:rsidRDefault="001D3D12" w:rsidP="001D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Wystawienie rachunku lub faktury </w:t>
      </w:r>
      <w:proofErr w:type="spellStart"/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Vat</w:t>
      </w:r>
      <w:proofErr w:type="spellEnd"/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zgodnie z dyspozycją Klienta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6  Realizacja zamówienia</w:t>
      </w:r>
    </w:p>
    <w:p w:rsidR="001D3D12" w:rsidRPr="001D3D12" w:rsidRDefault="00725090" w:rsidP="001D3D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O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>d poniedziałku do piątku, z wyłączeniem dni ustawowo wolny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ch od pracy  od  godz. 9.00 - 18.00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7  Dostawa towarów</w:t>
      </w:r>
    </w:p>
    <w:p w:rsidR="001D3D12" w:rsidRPr="001D3D12" w:rsidRDefault="00725090" w:rsidP="001D3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D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ostawa towarów odbywa się na terytorium 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Rzeczpospolitej Polski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pod adres wskazany w Zamówieniu</w:t>
      </w:r>
    </w:p>
    <w:p w:rsidR="001D3D12" w:rsidRPr="001D3D12" w:rsidRDefault="001D3D12" w:rsidP="001D3D12">
      <w:pPr>
        <w:numPr>
          <w:ilvl w:val="0"/>
          <w:numId w:val="7"/>
        </w:numPr>
        <w:shd w:val="clear" w:color="auto" w:fill="FFFFFF"/>
        <w:spacing w:beforeAutospacing="1" w:after="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Dostępne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1D3D1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formy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dostawy 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to -&gt; 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kurier, poczta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</w:p>
    <w:p w:rsidR="001D3D12" w:rsidRPr="006D5947" w:rsidRDefault="001D3D12" w:rsidP="001D3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Czas dostawy uzależniony od wybory formy dostawy</w:t>
      </w:r>
    </w:p>
    <w:p w:rsidR="00725090" w:rsidRPr="006D5947" w:rsidRDefault="00725090" w:rsidP="00725090">
      <w:pPr>
        <w:shd w:val="clear" w:color="auto" w:fill="FFFFFF"/>
        <w:spacing w:before="100" w:beforeAutospacing="1" w:after="100" w:afterAutospacing="1" w:line="330" w:lineRule="atLeast"/>
        <w:ind w:left="708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Kurier -&gt; do 3  dni roboczych</w:t>
      </w:r>
    </w:p>
    <w:p w:rsidR="00725090" w:rsidRPr="001D3D12" w:rsidRDefault="00725090" w:rsidP="00725090">
      <w:pPr>
        <w:shd w:val="clear" w:color="auto" w:fill="FFFFFF"/>
        <w:spacing w:before="100" w:beforeAutospacing="1" w:after="100" w:afterAutospacing="1" w:line="330" w:lineRule="atLeast"/>
        <w:ind w:left="708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Poczta Polska -&gt; do 5 dni roboczych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Par. 8  Odstąpienie od umowy</w:t>
      </w:r>
    </w:p>
    <w:p w:rsidR="001D3D12" w:rsidRPr="001D3D12" w:rsidRDefault="001D3D12" w:rsidP="001D3D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Prawo odstąpienia od zawartej umowy w terminie 1</w:t>
      </w:r>
      <w:r w:rsidR="00BC62E9" w:rsidRPr="006D5947">
        <w:rPr>
          <w:rFonts w:ascii="Georgia" w:eastAsia="Times New Roman" w:hAnsi="Georgia" w:cs="Times New Roman"/>
          <w:sz w:val="24"/>
          <w:szCs w:val="24"/>
          <w:lang w:eastAsia="pl-PL"/>
        </w:rPr>
        <w:t>0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dni bez podania przyczyny</w:t>
      </w:r>
    </w:p>
    <w:p w:rsidR="001D3D12" w:rsidRPr="001D3D12" w:rsidRDefault="001D3D12" w:rsidP="001D3D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Wysłanie przez Kons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>umenta stosownego oświadczenia -&gt;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oświa</w:t>
      </w:r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>dczenie o </w:t>
      </w:r>
      <w:proofErr w:type="spellStart"/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>odstapieniu</w:t>
      </w:r>
      <w:proofErr w:type="spellEnd"/>
      <w:r w:rsidR="00725090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 umowy.</w:t>
      </w:r>
    </w:p>
    <w:p w:rsidR="001D3D12" w:rsidRPr="001D3D12" w:rsidRDefault="001D3D12" w:rsidP="001D3D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Wyłączenie prawa odstąpienia od umowy</w:t>
      </w:r>
    </w:p>
    <w:p w:rsidR="00BC62E9" w:rsidRPr="006D5947" w:rsidRDefault="001D3D12" w:rsidP="00BC6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Skutki odstąpienia od umowy</w:t>
      </w:r>
    </w:p>
    <w:p w:rsidR="00BC62E9" w:rsidRDefault="00BC62E9" w:rsidP="00BC6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Odstąpienie od umowy:</w:t>
      </w: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D5947" w:rsidRPr="006D5947" w:rsidRDefault="006D5947" w:rsidP="006D594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bookmarkStart w:id="0" w:name="_GoBack"/>
      <w:bookmarkEnd w:id="0"/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Wzór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Miejscowość, data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Imię i nazwisko konsumenta(-ów)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Adres konsumenta(-ów)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Nazwa i adres przedsiębiorcy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 Ja/My (*)………………….……………niniejszym informuję/informujemy(*) o moim/naszym(*)</w:t>
      </w: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odstąpieniu od umowy sprzedaży następujących rzeczy(*) ………………………………..……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umowy dostawy następujących rzeczy(*) …………………………………………………………</w:t>
      </w:r>
    </w:p>
    <w:p w:rsidR="00BC62E9" w:rsidRPr="00BC62E9" w:rsidRDefault="00BC62E9" w:rsidP="00BC62E9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umowy o dzieło polegającej na wykonaniu następujących rzeczy/o świadczenie następującej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BC62E9">
        <w:rPr>
          <w:rFonts w:ascii="Georgia" w:eastAsia="Times New Roman" w:hAnsi="Georgia" w:cs="Times New Roman"/>
          <w:bCs/>
          <w:sz w:val="24"/>
          <w:szCs w:val="24"/>
          <w:lang w:eastAsia="pl-PL"/>
        </w:rPr>
        <w:t>usługi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(*) ……………………………………………………………………..…………………………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Data zawarcia umowy</w:t>
      </w:r>
      <w:r w:rsidRPr="00BC62E9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1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/odbioru</w:t>
      </w:r>
      <w:r w:rsidRPr="00BC62E9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2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(*)………………………………………..……………….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 …………………………………… Podpis konsumenta (-ów)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 (*) Niepotrzebne skreślić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1    </w:t>
      </w:r>
      <w:r w:rsidRPr="006D5947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 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podać, jeżeli umowa dotyczyła świadczenia usług</w:t>
      </w:r>
    </w:p>
    <w:p w:rsidR="00BC62E9" w:rsidRPr="00BC62E9" w:rsidRDefault="00BC62E9" w:rsidP="00BC62E9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C62E9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2    </w:t>
      </w:r>
      <w:r w:rsidRPr="006D5947">
        <w:rPr>
          <w:rFonts w:ascii="Georgia" w:eastAsia="Times New Roman" w:hAnsi="Georgia" w:cs="Times New Roman"/>
          <w:sz w:val="24"/>
          <w:szCs w:val="24"/>
          <w:vertAlign w:val="superscript"/>
          <w:lang w:eastAsia="pl-PL"/>
        </w:rPr>
        <w:t> </w:t>
      </w:r>
      <w:r w:rsidRPr="00BC62E9">
        <w:rPr>
          <w:rFonts w:ascii="Georgia" w:eastAsia="Times New Roman" w:hAnsi="Georgia" w:cs="Times New Roman"/>
          <w:sz w:val="24"/>
          <w:szCs w:val="24"/>
          <w:lang w:eastAsia="pl-PL"/>
        </w:rPr>
        <w:t>podać, jeżeli umowa dotyczyła zakupu towaru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I. Zgłoszenie zamiaru zwrócenia towaru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1. Nr wpisu: 3903, data wpisu: 29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pażdziernika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"W przypadku chęci skorzystania z wyżej określonego prawa zwrotu towar należy przed wysłaniem towaru skontaktować się z nami telefonicznie lub poprzez pocztę elektroniczną. W innym przypadku, Zwracający towar będzie musiał zapłacić przewoźnikowi za transport w obie strony"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– Sądu Ochrony Konkurencji i Konsumentów z dnia 30 lipca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2134/12).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2. Nr wpisu: 3339, data wpisu: 6 lipca 2012 r.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lastRenderedPageBreak/>
        <w:t xml:space="preserve">„Zgłoszenie zwrotu towaru powinno nastąpić drogą e-mailową pod adresem sklep@ xxx </w:t>
      </w:r>
      <w:proofErr w:type="spellStart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pl</w:t>
      </w:r>
      <w:proofErr w:type="spellEnd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 xml:space="preserve"> lub telefonicznie (+48 ...........). Zwracany towar należy dostarczyć razem z otrzymanym paragonem albo 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fakturą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 (zd.1 i 2) (...)”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  - Sądu Ochrony Konkurencji i Konsumentów z dnia  4 stycznia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4886/11).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3. Nr wpisu: 5062, data wpisu: 31 lipca 2013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 xml:space="preserve">"Kupujący może zrezygnować, w drodze odstąpienia od umowy, z towaru zakupionego w www. xxx </w:t>
      </w:r>
      <w:proofErr w:type="spellStart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pl</w:t>
      </w:r>
      <w:proofErr w:type="spellEnd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 xml:space="preserve"> bez podania przyczyny składając na piśmie, oświadczenie o odstąpieniu od umowy zawartej na odległość w terminie 10 dni od daty odbioru przesyłki, oraz zgłaszając telefonicznie zamiar odstąpienia od umowy pod numerem telefonu wskazanym na stronie internetowej"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  - Sądu Ochrony Konkurencji i Konsumentów z dnia  15 kwietnia 2013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4788/12 ).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II. Zwrot towaru  razem z  odstąpieniem od umowy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1. Nr wpisu: 2514, data wpisu: 19 września 2011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"Warunkiem odstąpienia od umowy jest odesłanie nieużywanego, niezniszczonego, oryginalnie zapakowanego towaru wraz z nieoderwanymi metkami, pisemnym oświadczeniem i dowodem zakupu"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- Sądu Ochrony Konkurencji i Konsumentów z dnia 5 kwietnia 2011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71/11).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2.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Nr wpisu: 5719, data wpisu: 3 lipca 2014 r.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Klient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będący konsumentem ma prawo do odstąpienia od zawartej umowy w terminie 10 dni od dnia wydania rzeczy (otrzymania towaru), bez podania przyczyny, składając oświadczenie na piśmie oraz dokonując zwrotu towaru wraz z oryginalnym dowodem zakupu (faktura VAT)"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27 maja 2014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1827/14).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III.  Opakowanie producenta bez śladów użytkowania towaru  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1. Nr wpisu: 2103, data wpisu: 6 grudnia 2010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"Zwracany w tym trybie towar zostanie przyjęty tylko i wyłącznie wtedy, gdy będzie odesłany w oryginalnym, nieuszkodzonym pudełku (...)"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- Sądu Ochrony Konkurencji i Konsumentów z dnia 26 sierpnia 2010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971/10 ).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2. Nr wpisu: 3289, data wpisu: 3 lipca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"Zwrot bez zadawania pytań jest możliwy, gdy towar (...) posiada oryginalne, niezniszczone opakowanie i instrukcję (jeśli została ona dołączona) i będzie się nadawał do ponownej odsprzedaży”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- Sądu Ochrony Konkurencji i Konsumentów z dnia 13 marca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1070/11 )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3. Nr wpisu: 3738, data wpisu: 19 września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"Każdy zamówiony w Sklepie Internetowym  xxx com towar można zwrócić bez podawania przyczyny w ciągu 10 dni roboczych od otrzymania zrealizowanego zamówienia - pod warunkiem, że towary fabrycznie zapakowane nie zostały rozpakowane z oryginalnego opakowania"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 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Sądu Okręgowego w Warszawie - Sądu Ochrony Konkurencji i Konsumentów z dnia 30 maja 2012 r. , sygn. akt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4873/11).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4. Nr wpisu: 4612, data wpisu: 7 maja 2013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"Towar musi być nowy, kompletny, nieotwierany, nieużywany oraz oryginalnie zapakowany"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  w Warszawie – Sądu  Ochrony Konkurencji i Konsumentów z dnia 14 marca 2013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3546/12 ).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5. Nr wpisu: 4684, data wpisu: 22 maja 2013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"Zwracany w tym trybie towar zostanie przyjęty tylko i wyłącznie wtedy, gdy będzie odesłany w oryginalnym opakowaniu (niezniszczonym), nie będzie nosił żadnych śladów użytkowania lub uszkodzeń oraz będzie zawierał wszystkie elementy wchodzące w skład/komplet danego artykułu. Towar zwracany w powyższym trybie należy przesłać zabezpieczony przed zniszczeniem na adres  xxx na koszt Kupującego"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 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20 lutego 2013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3533/12 ).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6. Nr wpisu: 4817, data wpisu: 7 czerwca 2013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"Zwroty dopuszczalne są tylko w przypadku towaru nie używanego (nie noszącego jakichkolwiek śladów używania) (...)"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 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10 sierpnia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4729/12 ).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7. Nr wpisu: 5301, data wpisu: 4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pażdziernika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  2013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"Towar do zwrotu przyjmujemy wyłącznie w oryginalnym opakowaniu"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  w Warszawie – Sądu  Ochrony Konkurencji i Konsumentów z dnia27 lipca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4880/11).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IV.  Odesłanie towaru przesyłką kurierską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1. Nr wpisu: 5718, data wpisu: 3 lipca 2014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"Zwracany towar należy odesłać kurierem razem z otrzymanym wraz z nim potwierdzeniem, paragonem lub fakturą VAT oraz informacją o numerze konta na jaki należy zwrócić pieniądze"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 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8 maja 2014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23435/13 ).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lastRenderedPageBreak/>
        <w:t>2. Nr wpisu: 5799, data wpisu: 29 sierpnia 2014 r.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"Towary mogą być zwracane tylko i wyłącznie za pomocą 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firmy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kurierskiej. W przypadku nie dopełnienia któregoś z powyższych warunków przez kupującego zastrzegamy sobie prawo do nie przyjęcia przesyłki zwrotnej lub zarzutu bezskuteczności wobec odstąpienia od umowy"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 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22 lipca 2014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4826/12 ).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V. Dowód zakupu towaru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1. Nr wpisu: 2685, data wpisu: 2 listopada 2011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"Do reklamowanego lub zwracanego produktu konieczne jest dołączenie paragonu"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- Sądu Ochrony Konkurencji i Konsumentów  z dnia 2 sierpnia 2011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70/11).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2. Nr wpisu: 3840, data wpisu: 17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pażdziernika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2012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 xml:space="preserve">"Zwracany w tym trybie towar zostanie przyjęty tylko i wyłącznie wtedy, gdy będzie odesłany w oryginalnym, nieuszkodzonym pudełku, z kompletną jego zawartością oraz dowodem zakupu (paragonem </w:t>
      </w:r>
      <w:proofErr w:type="spellStart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lub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fakturą</w:t>
      </w:r>
      <w:proofErr w:type="spellEnd"/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), a sam przedmiot będzie nieuszkodzony oraz nie będzie nosił jakichkolwiek śladów używania"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15 czerwca  2012, sygn. akt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719/12).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3. Nr wpisu: 4133, data wpisu: 20 grudnia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 towarem należy zwrócić paragon zakupu, jeżeli został wystawiony. Klient przed wysyłką towaru musi powiadomić za pomocą email oraz telefonicznie pracownika BHPEX o fakcie nadania przesyłki. Brak powiadomienia może oznaczać nie odebranie przesyłki"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5 listopada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5984/12 ).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4. Nr wpisu: 5719, data wpisu: 3 lipca 2014 r.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"Klient będący konsumentem ma prawo do odstąpienia od zawartej umowy w terminie 10 dni od dnia wydania rzeczy (otrzymania towaru), bez podania przyczyny, składając oświadczenie na piśmie oraz dokonując zwrotu towaru wraz z oryginalnym dowodem zakupu (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faktura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VAT)"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(wyrok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Sądu Okręgowego w Warszawie - Sądu Ochrony Konkurencji i Konsumentów z dnia 27 maja 2014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1827/14).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VI. Odmowa przyjęcia towaru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1. Nr wpisu:  3305, data wpisu: 3 lipca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„Nie przyjmujemy zwrotów produktów, których stan opakowania wskazuje na to, iż zostały one otwarte”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13 lutego 2012 r. 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363/11).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2. Nr wpisu: 3582, data wpisu: 9 sierpnia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"Zwrot towaru może być zrealizowany tylko wówczas, gdy towar nie był zamawiany na zamówienie, nie był użytkowany, jest oryginalnie zapakowany, a opakowanie nie jest zniszczone, zamoknięte itp. W przypadku stwierdzenia uszkodzenia opakowania, nieoryginalnego opakowania lub śladów użytkowania towaru Sprzedający rości sobie prawo odmowy przyjęcia towaru"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4 czerwca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1125/11).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3. Nr wpisu: 5624, data wpisu: 18 kwietnia 2014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"Zwroty akceptowane są tylko w przypadku towaru (...) oryginalnie opakowanego wraz ze stosownymi dokumentami (...). Każdy element musi być (...) fabrycznie zapakowany, towar dostarczony w oryginalnym opakowaniu w stanie niezmienionym. W przypadku niespełnienia powyższego warunku towar nie zostanie przyjęty”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(wyrok Sądu Okręgowego w Warszawie - Sądu Ochrony Konkurencji i Konsumentów  z dnia 28 marca 2013 r., sygn. akt 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9227/12 ).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VII. Brak możliwości zwrotu towaru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1.  Nr wpisu: 3855, data wpisu: 18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pażdziernika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2012 r.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"Nie ma możliwości zwrotu towaru. Każdy produkt jest wystarczająco opisany, posiada 2 zdjęcia, w tym zbliżenie produktu. Ewentualna wymiana jest możliwa w przypadku gdy klient opisze w e-mailu szczegółowe przyczyny zwrotu, ale decyzja o przyjęciu zwrotu należy do sprzedającego”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4 stycznia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2414/11).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2.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Nr wpisu: 3900, data wpisu: 29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pażdziernika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2012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 "Zwrotowi nie podlegają towary, w której wybrana została opcja odbioru osobistego w siedzibie 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firmy</w:t>
      </w: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. Ponieważ w takim przypadku do faktycznej sprzedaży i zawiązania umowy kupna/sprzedaży dochodzi w siedzibie sklepu xxx. pl. Przez Internet składane jest tylko zlecenie dostarczenia towaru do salonu"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( wyrok  Sądu Okręgowego w Warszawie – Sądu  Ochrony Konkurencji i Konsumentów z dnia 30 lipca 2012 r., sygn. akt XVII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AmC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2130/12 ).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14"/>
          <w:szCs w:val="10"/>
          <w:lang w:eastAsia="pl-PL"/>
        </w:rPr>
        <w:t>Podsumujmy:</w:t>
      </w:r>
    </w:p>
    <w:p w:rsidR="00BC62E9" w:rsidRPr="00BC62E9" w:rsidRDefault="00BC62E9" w:rsidP="00BC62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W przypadku zwrotu  towaru powyższe klauzule  nakładają na konsumenta dodatkowe obowiązki. Działania takie jak: powiadomienie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przedsiębiorcy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o zamiarze zwrotu towaru, zwrot towaru razem z  pismem o odstąpieniu od umowy i dowodem zakupu ( paragon, faktura), odesłanie towaru  za pośrednictwem 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b/>
          <w:bCs/>
          <w:sz w:val="14"/>
          <w:szCs w:val="10"/>
          <w:u w:val="single"/>
          <w:lang w:eastAsia="pl-PL"/>
        </w:rPr>
        <w:t>firmy</w:t>
      </w:r>
      <w:r w:rsidRPr="006D5947">
        <w:rPr>
          <w:rFonts w:ascii="Georgia" w:eastAsia="Times New Roman" w:hAnsi="Georgia" w:cs="Times New Roman"/>
          <w:sz w:val="14"/>
          <w:szCs w:val="10"/>
          <w:lang w:eastAsia="pl-PL"/>
        </w:rPr>
        <w:t> </w:t>
      </w: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kurierskiej w opakowaniu  producenta bez śladów jego użytkowania, nieprzyjęcie towaru lub brak możliwości  zwrotu nie powinny mieć odzwierciedlenia w regulaminie przedsiębiorcy. Są one bowiem niezgodne  z prawem, ponieważ żadne przepisy uchylonych z dniem  25 grudnia  2014 r. ustawą  o prawach konsumenta (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Dz.U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. 2014, poz. 827) ustaw konsumenckich o tym nie mówią.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lastRenderedPageBreak/>
        <w:t xml:space="preserve">Niniejsze niedozwolone  zapisy umowne ograniczają prawa konsumenta i zniechęcają go do odstąpienia od  umowy. Ustawodawca nie nakłada na konsumenta obowiązku wcześniejszego powiadomienia  sprzedawcy o odstąpieniu od  umowy. Nie ma też wymogu  obowiązkowego dołączania paragonu lub faktury do zwrotu towaru. Kupujący może dołączyć  przykładowo wyciąg z rachunku bankowego lub z karty kredytowej  zaznaczoną transakcją handlową (płatność kartą). Konsument ma prawo odpakować towar i sprawdzić go w tzw. granicach zwykłego zarządu ( przymierzyć  zakupione spodnie, sprawdzić działanie  sprzętu 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rtv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/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agd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). Towar może odesłać korzystając nie tylko z usługi kurierskiej, ale  także pocztowej albo dostarczyć go osobiście.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Przedsiebiorca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, który  stosuje w swoim wzorcu umowy niedozwolone postanowienia naraża się na postępowanie sądowe, kary finansowe oraz antyreklamę. Nie </w:t>
      </w:r>
      <w:proofErr w:type="spellStart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mozna</w:t>
      </w:r>
      <w:proofErr w:type="spellEnd"/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 xml:space="preserve"> w regulaminie sklepu internetowego wpisywać postanowień, które nie mają umocowania w przepisach.</w:t>
      </w:r>
    </w:p>
    <w:p w:rsidR="00BC62E9" w:rsidRPr="00BC62E9" w:rsidRDefault="00BC62E9" w:rsidP="00BC62E9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14"/>
          <w:szCs w:val="10"/>
          <w:lang w:eastAsia="pl-PL"/>
        </w:rPr>
      </w:pPr>
      <w:r w:rsidRPr="00BC62E9">
        <w:rPr>
          <w:rFonts w:ascii="Georgia" w:eastAsia="Times New Roman" w:hAnsi="Georgia" w:cs="Times New Roman"/>
          <w:sz w:val="14"/>
          <w:szCs w:val="10"/>
          <w:lang w:eastAsia="pl-PL"/>
        </w:rPr>
        <w:t>Z dyspozycji zawartej w art. 353 [1] Kodeksu cywilnego wynika, że strony zawierające umowę mogą ułożyć stosunek prawny według swego uznania, byleby jego treść lub cel nie sprzeciwiały się właściwości, (naturze) stosunku, ustawie, ani zasadom współżycia społecznego .</w:t>
      </w: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C62E9" w:rsidRPr="006D5947" w:rsidRDefault="00BC62E9" w:rsidP="00BC62E9">
      <w:pPr>
        <w:pStyle w:val="Akapitzlist"/>
        <w:shd w:val="clear" w:color="auto" w:fill="FFFFFF"/>
        <w:spacing w:after="240" w:line="330" w:lineRule="atLeast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C62E9" w:rsidRPr="001D3D12" w:rsidRDefault="00BC62E9" w:rsidP="00BC62E9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D3D12" w:rsidRPr="001D3D12" w:rsidRDefault="001D3D12" w:rsidP="001D3D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9  Warunki gwarancji (rękojmia)</w:t>
      </w:r>
    </w:p>
    <w:p w:rsidR="00BC62E9" w:rsidRPr="006D5947" w:rsidRDefault="001D3D12" w:rsidP="001D3D12">
      <w:pPr>
        <w:numPr>
          <w:ilvl w:val="0"/>
          <w:numId w:val="9"/>
        </w:numPr>
        <w:shd w:val="clear" w:color="auto" w:fill="FFFFFF"/>
        <w:spacing w:beforeAutospacing="1" w:after="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Prawo Klienta do złożenia reklamacji z tytułu  rękojmi za pomocą formularza </w:t>
      </w:r>
    </w:p>
    <w:p w:rsidR="001D3D12" w:rsidRPr="006D5947" w:rsidRDefault="001D3D12" w:rsidP="00BC62E9">
      <w:pPr>
        <w:shd w:val="clear" w:color="auto" w:fill="FFFFFF"/>
        <w:spacing w:beforeAutospacing="1" w:after="0" w:afterAutospacing="1" w:line="330" w:lineRule="atLeast"/>
        <w:ind w:left="36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reklamacji towaru dostępnego</w:t>
      </w:r>
      <w:r w:rsidR="00BC62E9"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formie pisemnej poniżej:</w:t>
      </w:r>
    </w:p>
    <w:p w:rsidR="006B3A8F" w:rsidRPr="006D5947" w:rsidRDefault="006B3A8F" w:rsidP="00BC62E9">
      <w:pPr>
        <w:pStyle w:val="NormalnyWeb"/>
        <w:shd w:val="clear" w:color="auto" w:fill="FFFFFF"/>
        <w:spacing w:before="0" w:beforeAutospacing="0" w:after="240" w:afterAutospacing="0" w:line="330" w:lineRule="atLeast"/>
        <w:jc w:val="right"/>
        <w:rPr>
          <w:rFonts w:ascii="Arial" w:hAnsi="Arial" w:cs="Arial"/>
        </w:rPr>
      </w:pPr>
    </w:p>
    <w:p w:rsidR="00BC62E9" w:rsidRPr="006D5947" w:rsidRDefault="006B3A8F" w:rsidP="00BC62E9">
      <w:pPr>
        <w:pStyle w:val="NormalnyWeb"/>
        <w:shd w:val="clear" w:color="auto" w:fill="FFFFFF"/>
        <w:spacing w:before="0" w:beforeAutospacing="0" w:after="240" w:afterAutospacing="0" w:line="330" w:lineRule="atLeast"/>
        <w:jc w:val="right"/>
        <w:rPr>
          <w:rFonts w:ascii="Arial" w:hAnsi="Arial" w:cs="Arial"/>
        </w:rPr>
      </w:pPr>
      <w:r w:rsidRPr="006D5947">
        <w:rPr>
          <w:rFonts w:ascii="Arial" w:hAnsi="Arial" w:cs="Arial"/>
        </w:rPr>
        <w:t>………………………..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jc w:val="right"/>
        <w:rPr>
          <w:rFonts w:ascii="Georgia" w:hAnsi="Georgia"/>
        </w:rPr>
      </w:pPr>
      <w:r w:rsidRPr="006D5947">
        <w:rPr>
          <w:rFonts w:ascii="Arial" w:hAnsi="Arial" w:cs="Arial"/>
        </w:rPr>
        <w:t>Miejscowość, data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Arial" w:hAnsi="Arial" w:cs="Arial"/>
        </w:rPr>
        <w:t>Do</w:t>
      </w:r>
      <w:r w:rsidR="006B3A8F" w:rsidRPr="006D5947">
        <w:rPr>
          <w:rFonts w:ascii="Arial" w:hAnsi="Arial" w:cs="Arial"/>
        </w:rPr>
        <w:t>…………………………………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Arial" w:hAnsi="Arial" w:cs="Arial"/>
        </w:rPr>
        <w:t>(pełna nazwa i adres siedziby przedsiębiorcy)</w:t>
      </w:r>
    </w:p>
    <w:p w:rsidR="006B3A8F" w:rsidRPr="006D5947" w:rsidRDefault="006B3A8F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Georgia" w:hAnsi="Georgia"/>
        </w:rPr>
        <w:t>..…………………………………….</w:t>
      </w:r>
    </w:p>
    <w:p w:rsidR="00BC62E9" w:rsidRPr="006D5947" w:rsidRDefault="006B3A8F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Georgia" w:hAnsi="Georgia"/>
        </w:rPr>
        <w:t>……..……………………………….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Arial" w:hAnsi="Arial" w:cs="Arial"/>
        </w:rPr>
        <w:t>Imię, nazwisko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</w:rPr>
      </w:pPr>
      <w:r w:rsidRPr="006D5947">
        <w:rPr>
          <w:rFonts w:ascii="Arial" w:hAnsi="Arial" w:cs="Arial"/>
        </w:rPr>
        <w:t>Adres konsumenta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jc w:val="center"/>
        <w:rPr>
          <w:rFonts w:ascii="Georgia" w:hAnsi="Georgia"/>
        </w:rPr>
      </w:pPr>
      <w:r w:rsidRPr="006D5947">
        <w:rPr>
          <w:rStyle w:val="Pogrubienie"/>
          <w:rFonts w:ascii="Arial" w:hAnsi="Arial" w:cs="Arial"/>
        </w:rPr>
        <w:t>Reklamacja towaru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jc w:val="center"/>
        <w:rPr>
          <w:rFonts w:ascii="Georgia" w:hAnsi="Georgia"/>
        </w:rPr>
      </w:pPr>
      <w:r w:rsidRPr="006D5947">
        <w:rPr>
          <w:rFonts w:ascii="Georgia" w:hAnsi="Georgia"/>
        </w:rPr>
        <w:t> 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t>Niniejszym zawiadamiam, iż zakupiony przeze mnie w dniu …… towar jest wadliwy. Wada polega na ………………… Wada została stwierdzona w dniu ……………………….. Z uwagi na powyższe, na podstawie ustawy z dnia 23 kwietnia 1964 r. kodeks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b/>
          <w:bCs/>
          <w:sz w:val="22"/>
          <w:szCs w:val="22"/>
          <w:u w:val="single"/>
        </w:rPr>
        <w:t>cywilny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żądam: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Georgia" w:hAnsi="Georgia"/>
          <w:sz w:val="22"/>
          <w:szCs w:val="22"/>
        </w:rPr>
        <w:t> </w:t>
      </w:r>
    </w:p>
    <w:p w:rsidR="00BC62E9" w:rsidRPr="006D5947" w:rsidRDefault="00BC62E9" w:rsidP="00BC62E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t>wymiany towaru na nowy* (art. 561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§ 1)</w:t>
      </w:r>
    </w:p>
    <w:p w:rsidR="00BC62E9" w:rsidRPr="006D5947" w:rsidRDefault="00BC62E9" w:rsidP="00BC62E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lastRenderedPageBreak/>
        <w:t>nieodpłatną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naprawę towaru* (art. 561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§ 1)</w:t>
      </w:r>
    </w:p>
    <w:p w:rsidR="00BC62E9" w:rsidRPr="006D5947" w:rsidRDefault="00BC62E9" w:rsidP="00BC62E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t>obniżenia ceny towaru o kwotę ……….. (słownie: ………) zł, Proszę o zwrot podanej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b/>
          <w:bCs/>
          <w:sz w:val="22"/>
          <w:szCs w:val="22"/>
          <w:u w:val="single"/>
        </w:rPr>
        <w:t>kwoty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na konto …………../przekazem pocztowym na mój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b/>
          <w:bCs/>
          <w:sz w:val="22"/>
          <w:szCs w:val="22"/>
          <w:u w:val="single"/>
        </w:rPr>
        <w:t>adres</w:t>
      </w:r>
      <w:r w:rsidRPr="006D5947">
        <w:rPr>
          <w:rFonts w:ascii="Arial" w:hAnsi="Arial" w:cs="Arial"/>
          <w:sz w:val="22"/>
          <w:szCs w:val="22"/>
        </w:rPr>
        <w:t>* (art. 560§ 1)</w:t>
      </w:r>
    </w:p>
    <w:p w:rsidR="00BC62E9" w:rsidRPr="006D5947" w:rsidRDefault="00BC62E9" w:rsidP="00BC62E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t>odstępuję od umowy i proszę o zwrot ceny towaru na konto ………….* (art. 560</w:t>
      </w:r>
      <w:r w:rsidRPr="006D5947">
        <w:rPr>
          <w:rStyle w:val="apple-converted-space"/>
          <w:rFonts w:ascii="Arial" w:hAnsi="Arial" w:cs="Arial"/>
          <w:sz w:val="22"/>
          <w:szCs w:val="22"/>
        </w:rPr>
        <w:t> </w:t>
      </w:r>
      <w:r w:rsidRPr="006D5947">
        <w:rPr>
          <w:rFonts w:ascii="Arial" w:hAnsi="Arial" w:cs="Arial"/>
          <w:sz w:val="22"/>
          <w:szCs w:val="22"/>
        </w:rPr>
        <w:t>§ 1)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Georgia" w:hAnsi="Georgia"/>
          <w:sz w:val="22"/>
          <w:szCs w:val="22"/>
        </w:rPr>
        <w:t> </w:t>
      </w:r>
    </w:p>
    <w:p w:rsidR="00BC62E9" w:rsidRPr="006D5947" w:rsidRDefault="00BC62E9" w:rsidP="00BC62E9">
      <w:pPr>
        <w:pStyle w:val="NormalnyWeb"/>
        <w:shd w:val="clear" w:color="auto" w:fill="FFFFFF"/>
        <w:spacing w:before="0" w:beforeAutospacing="0" w:after="240" w:afterAutospacing="0" w:line="330" w:lineRule="atLeast"/>
        <w:rPr>
          <w:rFonts w:ascii="Georgia" w:hAnsi="Georgia"/>
          <w:sz w:val="22"/>
          <w:szCs w:val="22"/>
        </w:rPr>
      </w:pPr>
      <w:r w:rsidRPr="006D5947">
        <w:rPr>
          <w:rFonts w:ascii="Arial" w:hAnsi="Arial" w:cs="Arial"/>
          <w:sz w:val="22"/>
          <w:szCs w:val="22"/>
        </w:rPr>
        <w:t>Z poważaniem</w:t>
      </w:r>
    </w:p>
    <w:p w:rsidR="00BC62E9" w:rsidRPr="001D3D12" w:rsidRDefault="00BC62E9" w:rsidP="00BC62E9">
      <w:pPr>
        <w:shd w:val="clear" w:color="auto" w:fill="FFFFFF"/>
        <w:spacing w:beforeAutospacing="1" w:after="0" w:afterAutospacing="1" w:line="330" w:lineRule="atLeast"/>
        <w:ind w:left="360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D3D12" w:rsidRPr="006D5947" w:rsidRDefault="001D3D12" w:rsidP="001D3D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Żądania z tytułu rękojmi</w:t>
      </w:r>
      <w:r w:rsidR="006B3A8F" w:rsidRPr="006D5947">
        <w:rPr>
          <w:rFonts w:ascii="Georgia" w:eastAsia="Times New Roman" w:hAnsi="Georgia" w:cs="Times New Roman"/>
          <w:sz w:val="24"/>
          <w:szCs w:val="24"/>
          <w:lang w:eastAsia="pl-PL"/>
        </w:rPr>
        <w:t>: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Uprawnienia kupującego z tytułu rękojmi są następujące:</w:t>
      </w:r>
    </w:p>
    <w:p w:rsidR="006B3A8F" w:rsidRPr="006B3A8F" w:rsidRDefault="006B3A8F" w:rsidP="006B3A8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może żądać obniżenia ceny; obniżenie ceny powinno odzwierciedlać rzeczywiste obniżenie wartości sprzedanej rzeczy</w:t>
      </w:r>
      <w:hyperlink r:id="rId9" w:anchor="cite_note-3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[3]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6B3A8F" w:rsidRPr="006B3A8F" w:rsidRDefault="006B3A8F" w:rsidP="006B3A8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może żądać usunięcia wady</w:t>
      </w:r>
      <w:hyperlink r:id="rId10" w:anchor="cite_note-KC561-4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[4]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; jeśli sprzedawca jest zarazem producentem kupujący może żądać naprawienia rzeczy;</w:t>
      </w:r>
    </w:p>
    <w:p w:rsidR="006B3A8F" w:rsidRPr="006B3A8F" w:rsidRDefault="006B3A8F" w:rsidP="006B3A8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może żądać wymiany rzeczy na wolną od wad</w:t>
      </w:r>
      <w:hyperlink r:id="rId11" w:anchor="cite_note-KC561-4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[4]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; sprzedawca ponosi wszelkie wynikłe z tego tytułu koszty, np. transportu, ubezpieczenia, pakowania itp.</w:t>
      </w:r>
      <w:hyperlink r:id="rId12" w:anchor="cite_note-5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[5]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6B3A8F" w:rsidRPr="006B3A8F" w:rsidRDefault="006B3A8F" w:rsidP="006B3A8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może odstąpić od umowy, ale tylko w przypadku, gdy wada nie jest nieistotna, tzn. nie pozwala na użytkowanie przedmiotu zgodnie z jego przeznaczeniem</w:t>
      </w:r>
      <w:hyperlink r:id="rId13" w:anchor="cite_note-6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[6]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Sposób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14" w:tooltip="Reklamacj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reklamacji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6B3A8F">
        <w:rPr>
          <w:rFonts w:ascii="Arial" w:eastAsia="Times New Roman" w:hAnsi="Arial" w:cs="Arial"/>
          <w:sz w:val="16"/>
          <w:szCs w:val="16"/>
          <w:lang w:eastAsia="pl-PL"/>
        </w:rPr>
        <w:t>wybiera kupujący.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Jeżeli rzecz wadliwa została zamontowana, kupujący może żądać od sprzedawcy demontażu i ponownego zamontowania po dokonaniu wymiany na wolną od wad lub usunięciu wady. W razie niewykonania tego obowiązku przez sprzedawcę kupujący jest upoważniony do dokonania tych czynności na koszt i niebezpieczeństwo sprzedawcy. Sprzedawca może odmówić demontażu i ponownego zamontowania, jeżeli koszt tych czynności przewyższa cenę rzeczy sprzedanej. Jeżeli kupującym jest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15" w:tooltip="Konsument (prawo)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konsument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, może on żądać od sprzedawcy demontażu i ponownego zamontowania, jest obowiązany jednak ponieść część związanych z tym kosztów przewyższających cenę rzeczy sprzedanej albo może żądać od sprzedawcy zapłaty części kosztów demontażu i ponownego zamontowania, do wysokości ceny rzeczy sprzedanej</w:t>
      </w:r>
      <w:hyperlink r:id="rId16" w:anchor="cite_note-7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[7]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Kupujący, który wykonuje uprawnienia z tytułu rękojmi, jest obowiązany na koszt sprzedawcy dostarczyć rzecz wadliwą do miejsca oznaczonego w umowie sprzedaży, a gdy takiego miejsca nie określono w umowie – do miejsca, w którym rzecz została wydana kupującemu</w:t>
      </w:r>
      <w:hyperlink r:id="rId17" w:anchor="cite_note-8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[8]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Sprzedawca obowiązany jest przyjąć od kupującego rzecz wadliwą w razie wymiany rzeczy na wolną od wad lub odstąpienia od umowy</w:t>
      </w:r>
      <w:hyperlink r:id="rId18" w:anchor="cite_note-9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[9]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Jeżeli kupujący będący konsumentem zażądał wymiany rzeczy lub usunięcia wady albo złożył oświadczenie o obniżeniu ceny, określając kwotę, o którą cena ma być obniżona, a sprzedawca nie ustosunkował się do tego żądania w terminie czternastu dni, uważa się, że żądanie to uznał za uzasadnione</w:t>
      </w:r>
      <w:hyperlink r:id="rId19" w:anchor="cite_note-10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[10]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Przy sprzedaży między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20" w:tooltip="Przedsiębiorc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przedsiębiorcami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6B3A8F">
        <w:rPr>
          <w:rFonts w:ascii="Arial" w:eastAsia="Times New Roman" w:hAnsi="Arial" w:cs="Arial"/>
          <w:sz w:val="16"/>
          <w:szCs w:val="16"/>
          <w:lang w:eastAsia="pl-PL"/>
        </w:rPr>
        <w:t>kupujący traci uprawnienia z tytułu rękojmi, jeżeli nie dokonał tzw. aktów staranności (nie zbadał rzeczy w czasie i w sposób przyjęty przy rzeczach tego rodzaju i nie zawiadomił niezwłocznie sprzedawcy o wadzie, a w przypadku gdy wada wyszła na jaw dopiero później – jeżeli nie zawiadomił sprzedawcy niezwłocznie po jej stwierdzeniu)</w:t>
      </w:r>
      <w:hyperlink r:id="rId21" w:anchor="cite_note-11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[11]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D5947">
        <w:rPr>
          <w:rFonts w:ascii="Arial" w:eastAsia="Times New Roman" w:hAnsi="Arial" w:cs="Arial"/>
          <w:bCs/>
          <w:sz w:val="16"/>
          <w:szCs w:val="16"/>
          <w:lang w:eastAsia="pl-PL"/>
        </w:rPr>
        <w:t>Okres rękojmi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[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Rękojmia za wady fizyczne jest skuteczna przez okres 2 lat, a w przypadku budynku przez 5 lat, od dnia wydania towaru. Jeżeli kupującym jest konsument a przedmiotem sprzedaży jest używana rzecz ruchoma, odpowiedzialność sprzedawcy może zostać ograniczona, nie mniej niż do roku od dnia wydania rzeczy kupującemu</w:t>
      </w:r>
      <w:hyperlink r:id="rId22" w:anchor="cite_note-12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[12]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Roszczenie o usunięcie wady lub wymianę rzeczy sprzedanej na wolną od wad przedawnia się z upływem roku, licząc od dnia stwierdzenia wady</w:t>
      </w:r>
      <w:hyperlink r:id="rId23" w:anchor="cite_note-13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[13]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Okres ten może zostać wydłużony, gdy sprzedawca wadę podstępnie zataił</w:t>
      </w:r>
      <w:hyperlink r:id="rId24" w:anchor="cite_note-14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[14]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Okres rękojmi nie biegnie na nowo w przypadku wymiany towaru.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W przypadku rękojmi za wady prawne obowiązuje ten sam termin przedawnienia roszczenia o usunięcie wady lub wymianę rzeczy sprzedanej na wolną od wad, jednakże bieg tego terminu rozpoczyna się od dnia, w którym kupujący dowiedział się o istnieniu wady, a jeżeli kupujący dowiedział się o istnieniu wady dopiero na skutek powództwa osoby trzeciej – od dnia, w którym orzeczenie wydane w sporze z osobą trzecią stało się prawomocne</w:t>
      </w:r>
      <w:hyperlink r:id="rId25" w:anchor="cite_note-15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[15]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D5947">
        <w:rPr>
          <w:rFonts w:ascii="Arial" w:eastAsia="Times New Roman" w:hAnsi="Arial" w:cs="Arial"/>
          <w:bCs/>
          <w:sz w:val="16"/>
          <w:szCs w:val="16"/>
          <w:lang w:eastAsia="pl-PL"/>
        </w:rPr>
        <w:t>Zmiana zakresu rękojmi i jej wyłączenie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Strony mogą odpowiedzialność z tytułu rękojmi rozszerzyć, ograniczyć lub wyłączyć. Jeżeli kupującym jest konsument, ograniczenie lub wyłączenie odpowiedzialności z tytułu rękojmi jest dopuszczalne tylko w przypadkach określonych w przepisach szczególnych. Wyłączenie lub ograniczenie odpowiedzialności z tytułu rękojmi jest bezskuteczne, jeżeli sprzedawca zataił podstępnie wadę przed kupującym</w:t>
      </w:r>
      <w:hyperlink r:id="rId26" w:anchor="cite_note-16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[16]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Rękojmią nie są objęte rzeczy nabyte w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27" w:tooltip="Postępowanie egzekucyjne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postępowaniu egzekucyjnym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6B3A8F">
        <w:rPr>
          <w:rFonts w:ascii="Arial" w:eastAsia="Times New Roman" w:hAnsi="Arial" w:cs="Arial"/>
          <w:sz w:val="16"/>
          <w:szCs w:val="16"/>
          <w:lang w:eastAsia="pl-PL"/>
        </w:rPr>
        <w:t>lub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28" w:tooltip="Postępowanie upadłościowe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upadłościowym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D5947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Rękojmia a gwarancja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[</w:t>
      </w:r>
      <w:hyperlink r:id="rId29" w:tooltip="Edytuj sekcję: Rękojmia a gwarancj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edytuj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| </w:t>
      </w:r>
      <w:hyperlink r:id="rId30" w:tooltip="Edytuj sekcję: Rękojmia a gwarancj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edytuj kod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Kupujący może wykonywać uprawnienia z tytułu rękojmi za wady fizyczne rzeczy niezależnie od uprawnień wynikających z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31" w:tooltip="Gwarancj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gwarancji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 Wykonanie uprawnień z gwarancji nie wpływa na odpowiedzialność sprzedawcy z tytułu rękojmi. Jednakże w razie wykonywania przez kupującego uprawnień z gwarancji bieg terminu do wykonania uprawnień z tytułu rękojmi ulega zawieszeniu z dniem zawiadomienia sprzedawcy o wadzie. Termin ten biegnie dalej od dnia odmowy przez gwaranta wykonania obowiązków wynikających z gwarancji albo bezskutecznego upływu czasu na ich wykonanie</w:t>
      </w:r>
      <w:hyperlink r:id="rId32" w:anchor="cite_note-17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vertAlign w:val="superscript"/>
            <w:lang w:eastAsia="pl-PL"/>
          </w:rPr>
          <w:t>[17]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Gwarancja może zawierać mniej korzystne postanowienia dla kupującego niż rękojmia, gdyż gwarant (</w:t>
      </w:r>
      <w:proofErr w:type="spellStart"/>
      <w:r w:rsidRPr="006B3A8F">
        <w:rPr>
          <w:rFonts w:ascii="Arial" w:eastAsia="Times New Roman" w:hAnsi="Arial" w:cs="Arial"/>
          <w:sz w:val="16"/>
          <w:szCs w:val="16"/>
          <w:lang w:eastAsia="pl-PL"/>
        </w:rPr>
        <w:t>imorter</w:t>
      </w:r>
      <w:proofErr w:type="spellEnd"/>
      <w:r w:rsidRPr="006B3A8F">
        <w:rPr>
          <w:rFonts w:ascii="Arial" w:eastAsia="Times New Roman" w:hAnsi="Arial" w:cs="Arial"/>
          <w:sz w:val="16"/>
          <w:szCs w:val="16"/>
          <w:lang w:eastAsia="pl-PL"/>
        </w:rPr>
        <w:t>, dystrybutor, producent lub sprzedawca towaru) samodzielnie określa swoje obowiązki i uprawnienia kupującego w razie niezgodności towaru z zapewnieniem co do jakości rzeczy sprzedanej wyrażonym w oświadczeniu gwarancyjnym. Gwarancja w przeciwieństwie do rękojmi jest fakultatywna.</w:t>
      </w:r>
    </w:p>
    <w:p w:rsidR="006B3A8F" w:rsidRPr="006B3A8F" w:rsidRDefault="006B3A8F" w:rsidP="006B3A8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D5947">
        <w:rPr>
          <w:rFonts w:ascii="Arial" w:eastAsia="Times New Roman" w:hAnsi="Arial" w:cs="Arial"/>
          <w:bCs/>
          <w:sz w:val="16"/>
          <w:szCs w:val="16"/>
          <w:lang w:eastAsia="pl-PL"/>
        </w:rPr>
        <w:t>Rękojmia a niezgodność towaru konsumpcyjnego z umową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[</w:t>
      </w:r>
      <w:hyperlink r:id="rId33" w:tooltip="Edytuj sekcję: Rękojmia a niezgodność towaru konsumpcyjnego z umową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edytuj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| </w:t>
      </w:r>
      <w:hyperlink r:id="rId34" w:tooltip="Edytuj sekcję: Rękojmia a niezgodność towaru konsumpcyjnego z umową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edytuj kod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Od 1 stycznia 2003 do 25 grudnia 2014 obowiązywała ustawa z dnia 27 lipca 2002 r. o szczególnych warunkach sprzedaży konsumenckiej oraz o zmianie Kodeksu cywilnego (</w:t>
      </w:r>
      <w:hyperlink r:id="rId35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Dz. U. z 2002 r. Nr 141, poz. 1176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6B3A8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6B3A8F">
        <w:rPr>
          <w:rFonts w:ascii="Arial" w:eastAsia="Times New Roman" w:hAnsi="Arial" w:cs="Arial"/>
          <w:sz w:val="16"/>
          <w:szCs w:val="16"/>
          <w:lang w:eastAsia="pl-PL"/>
        </w:rPr>
        <w:t>. zm.), która, jeśli dotyczy to konsumentów w rozumieniu tej ustawy (</w:t>
      </w:r>
      <w:hyperlink r:id="rId36" w:tooltip="Osoba fizyczn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osób fizycznych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, które nabywały rzecz w celu niezwiązanym z działalnością zawodową lub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37" w:tooltip="Działalność gospodarcz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gospodarczą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), wykluczała stosowanie art. 556–581 Kodeksu cywilnego na rzecz instytucji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38" w:tooltip="Niezgodność towaru konsumpcyjnego z umową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niezgodności towaru konsumpcyjnego z umową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39" w:tooltip="Ustawa o prawach konsumenta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Ustawa z dnia 30 maja 2014 r. o prawach konsumenta</w:t>
        </w:r>
      </w:hyperlink>
      <w:r w:rsidRPr="006D594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6B3A8F">
        <w:rPr>
          <w:rFonts w:ascii="Arial" w:eastAsia="Times New Roman" w:hAnsi="Arial" w:cs="Arial"/>
          <w:sz w:val="16"/>
          <w:szCs w:val="16"/>
          <w:lang w:eastAsia="pl-PL"/>
        </w:rPr>
        <w:t>(</w:t>
      </w:r>
      <w:hyperlink r:id="rId40" w:history="1">
        <w:r w:rsidRPr="006D5947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Dz. U. z 2014 r. Nr 0, poz. 827</w:t>
        </w:r>
      </w:hyperlink>
      <w:r w:rsidRPr="006B3A8F">
        <w:rPr>
          <w:rFonts w:ascii="Arial" w:eastAsia="Times New Roman" w:hAnsi="Arial" w:cs="Arial"/>
          <w:sz w:val="16"/>
          <w:szCs w:val="16"/>
          <w:lang w:eastAsia="pl-PL"/>
        </w:rPr>
        <w:t>) uchyliła tę ustawę, wciągając instytucję niezgodności z umową do przepisów o rękojmi za wady rzeczy sprzedanej. Jednakże do umów zawartych przez konsumentów przed 25 grudnia 2014 r. stosuje się przepisy o niezgodności towaru konsumpcyjnego z umową.</w:t>
      </w:r>
    </w:p>
    <w:p w:rsidR="006B3A8F" w:rsidRPr="006B3A8F" w:rsidRDefault="006B3A8F" w:rsidP="006B3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3A8F">
        <w:rPr>
          <w:rFonts w:ascii="Arial" w:eastAsia="Times New Roman" w:hAnsi="Arial" w:cs="Arial"/>
          <w:sz w:val="16"/>
          <w:szCs w:val="16"/>
          <w:lang w:eastAsia="pl-PL"/>
        </w:rPr>
        <w:t>Nowelizacja przepisów kodeksowych wynikała z chęci ujednolicenia przepisów o umowach sprzedaży; przy czym jej kształt jest wymuszony koniecznością dostosowania ustawodawstwa polskiego do uregulowań prawa unijnego.</w:t>
      </w:r>
    </w:p>
    <w:p w:rsidR="006B3A8F" w:rsidRPr="001D3D12" w:rsidRDefault="006B3A8F" w:rsidP="006B3A8F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D3D12" w:rsidRPr="001D3D12" w:rsidRDefault="001D3D12" w:rsidP="001D3D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Odpowiedzialność sprzedawcy z tytułu rękojmi</w:t>
      </w:r>
    </w:p>
    <w:p w:rsidR="001D3D12" w:rsidRPr="001D3D12" w:rsidRDefault="001D3D12" w:rsidP="001D3D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Termin rozpoznania reklamacji</w:t>
      </w:r>
      <w:r w:rsidR="006B3A8F" w:rsidRPr="006D5947">
        <w:rPr>
          <w:rFonts w:ascii="Georgia" w:eastAsia="Times New Roman" w:hAnsi="Georgia" w:cs="Times New Roman"/>
          <w:sz w:val="24"/>
          <w:szCs w:val="24"/>
          <w:lang w:eastAsia="pl-PL"/>
        </w:rPr>
        <w:t>: 14 dni od dnia wysłania towaru do sprzedawcy.</w:t>
      </w:r>
    </w:p>
    <w:p w:rsidR="001D3D12" w:rsidRPr="001D3D12" w:rsidRDefault="001D3D12" w:rsidP="001D3D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Koszty reklamacji</w:t>
      </w:r>
      <w:r w:rsidR="006B3A8F" w:rsidRPr="006D5947">
        <w:rPr>
          <w:rFonts w:ascii="Georgia" w:eastAsia="Times New Roman" w:hAnsi="Georgia" w:cs="Times New Roman"/>
          <w:sz w:val="24"/>
          <w:szCs w:val="24"/>
          <w:lang w:eastAsia="pl-PL"/>
        </w:rPr>
        <w:t>: Konsument nie ponosi kosztów reklamacji jeżeli reklamacja będzie uzasadniona.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10  Informacja o pozasądowych sposobach rozpatrywania reklamacji i dochodzenia roszczeń oraz zasadach dostępu do tych procedur</w:t>
      </w:r>
    </w:p>
    <w:p w:rsidR="001D3D12" w:rsidRPr="001D3D12" w:rsidRDefault="001D3D12" w:rsidP="001D3D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Możliwość skorzystania przez Konsumentów z pozasądowych sposobów rozpatrywania reklamacji i dochodzenia roszczeń (stały polubowny sąd konsumencki, powiatowy lub miejski, rzecznik konsumentów)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11  Polityka Prywatności i pliki „</w:t>
      </w:r>
      <w:proofErr w:type="spellStart"/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”</w:t>
      </w:r>
    </w:p>
    <w:p w:rsidR="001D3D12" w:rsidRPr="001D3D12" w:rsidRDefault="006B3A8F" w:rsidP="001D3D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A</w:t>
      </w:r>
      <w:r w:rsidR="001D3D12" w:rsidRPr="001D3D12">
        <w:rPr>
          <w:rFonts w:ascii="Georgia" w:eastAsia="Times New Roman" w:hAnsi="Georgia" w:cs="Times New Roman"/>
          <w:sz w:val="24"/>
          <w:szCs w:val="24"/>
          <w:lang w:eastAsia="pl-PL"/>
        </w:rPr>
        <w:t>dministratorem danych Klienta Sklepu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firma WA </w:t>
      </w:r>
      <w:proofErr w:type="spellStart"/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Komp</w:t>
      </w:r>
      <w:proofErr w:type="spellEnd"/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Serwis Wojciech Kliman</w:t>
      </w:r>
    </w:p>
    <w:p w:rsidR="001D3D12" w:rsidRPr="006D5947" w:rsidRDefault="006B3A8F" w:rsidP="006B3A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Dane są gromadzone wyłącznie to realizacji zamówionego towaru.</w:t>
      </w:r>
    </w:p>
    <w:p w:rsidR="006B3A8F" w:rsidRPr="001D3D12" w:rsidRDefault="006B3A8F" w:rsidP="006B3A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Dane nie są przechowywane.</w:t>
      </w:r>
    </w:p>
    <w:p w:rsidR="001D3D12" w:rsidRPr="001D3D12" w:rsidRDefault="001D3D12" w:rsidP="001D3D12">
      <w:pPr>
        <w:shd w:val="clear" w:color="auto" w:fill="FFFFFF"/>
        <w:spacing w:after="240" w:line="33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D5947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Par. 12 Postanowienia końcowe</w:t>
      </w:r>
    </w:p>
    <w:p w:rsidR="001D3D12" w:rsidRPr="001D3D12" w:rsidRDefault="001D3D12" w:rsidP="001D3D12">
      <w:pPr>
        <w:numPr>
          <w:ilvl w:val="0"/>
          <w:numId w:val="12"/>
        </w:numPr>
        <w:shd w:val="clear" w:color="auto" w:fill="FFFFFF"/>
        <w:spacing w:beforeAutospacing="1" w:after="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Informacja o stosowaniu  lub nie stosowaniu Kodeksu dobrych praktyk. Jeżeli niniejszy kodeks jest stosowany, wtedy 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1D3D1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przedsiębiorca</w:t>
      </w:r>
      <w:r w:rsidRPr="006D5947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podaje na jakiej stronie internetowej Klient może się z nim zapoznać lub oferuje  przesłanie  mu go w pliku PDF za pośrednictwem poczty elektronicznej</w:t>
      </w:r>
    </w:p>
    <w:p w:rsidR="001D3D12" w:rsidRPr="001D3D12" w:rsidRDefault="001D3D12" w:rsidP="001D3D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Właściwość sądu (sąd powszechny właściwości miejscowej ogólnej lub przemiennej)</w:t>
      </w:r>
    </w:p>
    <w:p w:rsidR="001D3D12" w:rsidRPr="001D3D12" w:rsidRDefault="001D3D12" w:rsidP="001D3D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Odesłanie do przepisów w sprawach nieuregulowanych w Regulaminie (Ustawa z dnia 30 maja 2014 o prawach konsumenta (</w:t>
      </w:r>
      <w:proofErr w:type="spellStart"/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Dz.U</w:t>
      </w:r>
      <w:proofErr w:type="spellEnd"/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. 2014.827), przepisy Kodeksu cywilnego)</w:t>
      </w:r>
    </w:p>
    <w:p w:rsidR="001D3D12" w:rsidRPr="001D3D12" w:rsidRDefault="001D3D12" w:rsidP="001D3D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D3D12">
        <w:rPr>
          <w:rFonts w:ascii="Georgia" w:eastAsia="Times New Roman" w:hAnsi="Georgia" w:cs="Times New Roman"/>
          <w:sz w:val="24"/>
          <w:szCs w:val="24"/>
          <w:lang w:eastAsia="pl-PL"/>
        </w:rPr>
        <w:t>Data obowiązywania Regulaminu</w:t>
      </w:r>
      <w:r w:rsidR="001B5AE9" w:rsidRPr="006D5947">
        <w:rPr>
          <w:rFonts w:ascii="Georgia" w:eastAsia="Times New Roman" w:hAnsi="Georgia" w:cs="Times New Roman"/>
          <w:sz w:val="24"/>
          <w:szCs w:val="24"/>
          <w:lang w:eastAsia="pl-PL"/>
        </w:rPr>
        <w:t>: 25-12-2014</w:t>
      </w:r>
    </w:p>
    <w:p w:rsidR="0087340E" w:rsidRDefault="0087340E"/>
    <w:sectPr w:rsidR="0087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27" w:rsidRDefault="00484327" w:rsidP="006B3A8F">
      <w:pPr>
        <w:spacing w:after="0" w:line="240" w:lineRule="auto"/>
      </w:pPr>
      <w:r>
        <w:separator/>
      </w:r>
    </w:p>
  </w:endnote>
  <w:endnote w:type="continuationSeparator" w:id="0">
    <w:p w:rsidR="00484327" w:rsidRDefault="00484327" w:rsidP="006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27" w:rsidRDefault="00484327" w:rsidP="006B3A8F">
      <w:pPr>
        <w:spacing w:after="0" w:line="240" w:lineRule="auto"/>
      </w:pPr>
      <w:r>
        <w:separator/>
      </w:r>
    </w:p>
  </w:footnote>
  <w:footnote w:type="continuationSeparator" w:id="0">
    <w:p w:rsidR="00484327" w:rsidRDefault="00484327" w:rsidP="006B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32"/>
    <w:multiLevelType w:val="multilevel"/>
    <w:tmpl w:val="C872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513"/>
    <w:multiLevelType w:val="multilevel"/>
    <w:tmpl w:val="6B2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46C9"/>
    <w:multiLevelType w:val="multilevel"/>
    <w:tmpl w:val="973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B2F6C"/>
    <w:multiLevelType w:val="multilevel"/>
    <w:tmpl w:val="1026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50EBC"/>
    <w:multiLevelType w:val="multilevel"/>
    <w:tmpl w:val="CB0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4C55"/>
    <w:multiLevelType w:val="multilevel"/>
    <w:tmpl w:val="1E6E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67A15"/>
    <w:multiLevelType w:val="multilevel"/>
    <w:tmpl w:val="77EA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E6757"/>
    <w:multiLevelType w:val="multilevel"/>
    <w:tmpl w:val="A668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267F"/>
    <w:multiLevelType w:val="multilevel"/>
    <w:tmpl w:val="253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57BD2"/>
    <w:multiLevelType w:val="multilevel"/>
    <w:tmpl w:val="F0C0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326D6"/>
    <w:multiLevelType w:val="multilevel"/>
    <w:tmpl w:val="1B78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A1CA2"/>
    <w:multiLevelType w:val="multilevel"/>
    <w:tmpl w:val="39C0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86BAE"/>
    <w:multiLevelType w:val="multilevel"/>
    <w:tmpl w:val="928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3254A"/>
    <w:multiLevelType w:val="multilevel"/>
    <w:tmpl w:val="78C2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2"/>
    <w:rsid w:val="001B5AE9"/>
    <w:rsid w:val="001D3D12"/>
    <w:rsid w:val="00484327"/>
    <w:rsid w:val="006B3A8F"/>
    <w:rsid w:val="006D5947"/>
    <w:rsid w:val="00725090"/>
    <w:rsid w:val="0087340E"/>
    <w:rsid w:val="00B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B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D12"/>
    <w:rPr>
      <w:b/>
      <w:bCs/>
    </w:rPr>
  </w:style>
  <w:style w:type="character" w:customStyle="1" w:styleId="apple-converted-space">
    <w:name w:val="apple-converted-space"/>
    <w:basedOn w:val="Domylnaczcionkaakapitu"/>
    <w:rsid w:val="001D3D12"/>
  </w:style>
  <w:style w:type="character" w:styleId="Hipercze">
    <w:name w:val="Hyperlink"/>
    <w:basedOn w:val="Domylnaczcionkaakapitu"/>
    <w:uiPriority w:val="99"/>
    <w:unhideWhenUsed/>
    <w:rsid w:val="001D3D12"/>
    <w:rPr>
      <w:color w:val="0000FF"/>
      <w:u w:val="single"/>
    </w:rPr>
  </w:style>
  <w:style w:type="character" w:customStyle="1" w:styleId="tytul">
    <w:name w:val="tytul"/>
    <w:basedOn w:val="Domylnaczcionkaakapitu"/>
    <w:rsid w:val="001D3D12"/>
  </w:style>
  <w:style w:type="paragraph" w:styleId="Akapitzlist">
    <w:name w:val="List Paragraph"/>
    <w:basedOn w:val="Normalny"/>
    <w:uiPriority w:val="34"/>
    <w:qFormat/>
    <w:rsid w:val="00BC62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B3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6B3A8F"/>
  </w:style>
  <w:style w:type="character" w:customStyle="1" w:styleId="mw-editsection">
    <w:name w:val="mw-editsection"/>
    <w:basedOn w:val="Domylnaczcionkaakapitu"/>
    <w:rsid w:val="006B3A8F"/>
  </w:style>
  <w:style w:type="character" w:customStyle="1" w:styleId="mw-editsection-bracket">
    <w:name w:val="mw-editsection-bracket"/>
    <w:basedOn w:val="Domylnaczcionkaakapitu"/>
    <w:rsid w:val="006B3A8F"/>
  </w:style>
  <w:style w:type="character" w:customStyle="1" w:styleId="mw-editsection-divider">
    <w:name w:val="mw-editsection-divider"/>
    <w:basedOn w:val="Domylnaczcionkaakapitu"/>
    <w:rsid w:val="006B3A8F"/>
  </w:style>
  <w:style w:type="character" w:customStyle="1" w:styleId="plainlinks">
    <w:name w:val="plainlinks"/>
    <w:basedOn w:val="Domylnaczcionkaakapitu"/>
    <w:rsid w:val="006B3A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A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B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D12"/>
    <w:rPr>
      <w:b/>
      <w:bCs/>
    </w:rPr>
  </w:style>
  <w:style w:type="character" w:customStyle="1" w:styleId="apple-converted-space">
    <w:name w:val="apple-converted-space"/>
    <w:basedOn w:val="Domylnaczcionkaakapitu"/>
    <w:rsid w:val="001D3D12"/>
  </w:style>
  <w:style w:type="character" w:styleId="Hipercze">
    <w:name w:val="Hyperlink"/>
    <w:basedOn w:val="Domylnaczcionkaakapitu"/>
    <w:uiPriority w:val="99"/>
    <w:unhideWhenUsed/>
    <w:rsid w:val="001D3D12"/>
    <w:rPr>
      <w:color w:val="0000FF"/>
      <w:u w:val="single"/>
    </w:rPr>
  </w:style>
  <w:style w:type="character" w:customStyle="1" w:styleId="tytul">
    <w:name w:val="tytul"/>
    <w:basedOn w:val="Domylnaczcionkaakapitu"/>
    <w:rsid w:val="001D3D12"/>
  </w:style>
  <w:style w:type="paragraph" w:styleId="Akapitzlist">
    <w:name w:val="List Paragraph"/>
    <w:basedOn w:val="Normalny"/>
    <w:uiPriority w:val="34"/>
    <w:qFormat/>
    <w:rsid w:val="00BC62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B3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6B3A8F"/>
  </w:style>
  <w:style w:type="character" w:customStyle="1" w:styleId="mw-editsection">
    <w:name w:val="mw-editsection"/>
    <w:basedOn w:val="Domylnaczcionkaakapitu"/>
    <w:rsid w:val="006B3A8F"/>
  </w:style>
  <w:style w:type="character" w:customStyle="1" w:styleId="mw-editsection-bracket">
    <w:name w:val="mw-editsection-bracket"/>
    <w:basedOn w:val="Domylnaczcionkaakapitu"/>
    <w:rsid w:val="006B3A8F"/>
  </w:style>
  <w:style w:type="character" w:customStyle="1" w:styleId="mw-editsection-divider">
    <w:name w:val="mw-editsection-divider"/>
    <w:basedOn w:val="Domylnaczcionkaakapitu"/>
    <w:rsid w:val="006B3A8F"/>
  </w:style>
  <w:style w:type="character" w:customStyle="1" w:styleId="plainlinks">
    <w:name w:val="plainlinks"/>
    <w:basedOn w:val="Domylnaczcionkaakapitu"/>
    <w:rsid w:val="006B3A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A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mpserwis@wp.pl" TargetMode="External"/><Relationship Id="rId13" Type="http://schemas.openxmlformats.org/officeDocument/2006/relationships/hyperlink" Target="http://pl.wikipedia.org/wiki/R%C4%99kojmia" TargetMode="External"/><Relationship Id="rId18" Type="http://schemas.openxmlformats.org/officeDocument/2006/relationships/hyperlink" Target="http://pl.wikipedia.org/wiki/R%C4%99kojmia" TargetMode="External"/><Relationship Id="rId26" Type="http://schemas.openxmlformats.org/officeDocument/2006/relationships/hyperlink" Target="http://pl.wikipedia.org/wiki/R%C4%99kojmia" TargetMode="External"/><Relationship Id="rId39" Type="http://schemas.openxmlformats.org/officeDocument/2006/relationships/hyperlink" Target="http://pl.wikipedia.org/wiki/Ustawa_o_prawach_konsumen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R%C4%99kojmia" TargetMode="External"/><Relationship Id="rId34" Type="http://schemas.openxmlformats.org/officeDocument/2006/relationships/hyperlink" Target="http://pl.wikipedia.org/w/index.php?title=R%C4%99kojmia&amp;action=edit&amp;section=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R%C4%99kojmia" TargetMode="External"/><Relationship Id="rId17" Type="http://schemas.openxmlformats.org/officeDocument/2006/relationships/hyperlink" Target="http://pl.wikipedia.org/wiki/R%C4%99kojmia" TargetMode="External"/><Relationship Id="rId25" Type="http://schemas.openxmlformats.org/officeDocument/2006/relationships/hyperlink" Target="http://pl.wikipedia.org/wiki/R%C4%99kojmia" TargetMode="External"/><Relationship Id="rId33" Type="http://schemas.openxmlformats.org/officeDocument/2006/relationships/hyperlink" Target="http://pl.wikipedia.org/w/index.php?title=R%C4%99kojmia&amp;veaction=edit&amp;vesection=7" TargetMode="External"/><Relationship Id="rId38" Type="http://schemas.openxmlformats.org/officeDocument/2006/relationships/hyperlink" Target="http://pl.wikipedia.org/wiki/Niezgodno%C5%9B%C4%87_towaru_konsumpcyjnego_z_umow%C4%85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R%C4%99kojmia" TargetMode="External"/><Relationship Id="rId20" Type="http://schemas.openxmlformats.org/officeDocument/2006/relationships/hyperlink" Target="http://pl.wikipedia.org/wiki/Przedsi%C4%99biorca" TargetMode="External"/><Relationship Id="rId29" Type="http://schemas.openxmlformats.org/officeDocument/2006/relationships/hyperlink" Target="http://pl.wikipedia.org/w/index.php?title=R%C4%99kojmia&amp;veaction=edit&amp;vesection=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R%C4%99kojmia" TargetMode="External"/><Relationship Id="rId24" Type="http://schemas.openxmlformats.org/officeDocument/2006/relationships/hyperlink" Target="http://pl.wikipedia.org/wiki/R%C4%99kojmia" TargetMode="External"/><Relationship Id="rId32" Type="http://schemas.openxmlformats.org/officeDocument/2006/relationships/hyperlink" Target="http://pl.wikipedia.org/wiki/R%C4%99kojmia" TargetMode="External"/><Relationship Id="rId37" Type="http://schemas.openxmlformats.org/officeDocument/2006/relationships/hyperlink" Target="http://pl.wikipedia.org/wiki/Dzia%C5%82alno%C5%9B%C4%87_gospodarcza" TargetMode="External"/><Relationship Id="rId40" Type="http://schemas.openxmlformats.org/officeDocument/2006/relationships/hyperlink" Target="http://isap.sejm.gov.pl/DetailsServlet?id=WDU20140000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Konsument_(prawo)" TargetMode="External"/><Relationship Id="rId23" Type="http://schemas.openxmlformats.org/officeDocument/2006/relationships/hyperlink" Target="http://pl.wikipedia.org/wiki/R%C4%99kojmia" TargetMode="External"/><Relationship Id="rId28" Type="http://schemas.openxmlformats.org/officeDocument/2006/relationships/hyperlink" Target="http://pl.wikipedia.org/wiki/Post%C4%99powanie_upad%C5%82o%C5%9Bciowe" TargetMode="External"/><Relationship Id="rId36" Type="http://schemas.openxmlformats.org/officeDocument/2006/relationships/hyperlink" Target="http://pl.wikipedia.org/wiki/Osoba_fizyczna" TargetMode="External"/><Relationship Id="rId10" Type="http://schemas.openxmlformats.org/officeDocument/2006/relationships/hyperlink" Target="http://pl.wikipedia.org/wiki/R%C4%99kojmia" TargetMode="External"/><Relationship Id="rId19" Type="http://schemas.openxmlformats.org/officeDocument/2006/relationships/hyperlink" Target="http://pl.wikipedia.org/wiki/R%C4%99kojmia" TargetMode="External"/><Relationship Id="rId31" Type="http://schemas.openxmlformats.org/officeDocument/2006/relationships/hyperlink" Target="http://pl.wikipedia.org/wiki/Gwaran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R%C4%99kojmia" TargetMode="External"/><Relationship Id="rId14" Type="http://schemas.openxmlformats.org/officeDocument/2006/relationships/hyperlink" Target="http://pl.wikipedia.org/wiki/Reklamacja" TargetMode="External"/><Relationship Id="rId22" Type="http://schemas.openxmlformats.org/officeDocument/2006/relationships/hyperlink" Target="http://pl.wikipedia.org/wiki/R%C4%99kojmia" TargetMode="External"/><Relationship Id="rId27" Type="http://schemas.openxmlformats.org/officeDocument/2006/relationships/hyperlink" Target="http://pl.wikipedia.org/wiki/Post%C4%99powanie_egzekucyjne" TargetMode="External"/><Relationship Id="rId30" Type="http://schemas.openxmlformats.org/officeDocument/2006/relationships/hyperlink" Target="http://pl.wikipedia.org/w/index.php?title=R%C4%99kojmia&amp;action=edit&amp;section=6" TargetMode="External"/><Relationship Id="rId35" Type="http://schemas.openxmlformats.org/officeDocument/2006/relationships/hyperlink" Target="http://isap.sejm.gov.pl/DetailsServlet?id=WDU200214111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3696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2015-02-23T21:57:00Z</dcterms:created>
  <dcterms:modified xsi:type="dcterms:W3CDTF">2015-02-23T22:44:00Z</dcterms:modified>
</cp:coreProperties>
</file>